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288" w:rsidRDefault="00CF6288" w:rsidP="00CF6288">
      <w:pPr>
        <w:spacing w:after="0"/>
        <w:ind w:left="354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38150" cy="628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288" w:rsidRDefault="00CF6288" w:rsidP="00CF6288">
      <w:pPr>
        <w:spacing w:after="0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МІНІСТЕРСТВО ОХОРОНИ ЗДОРОВ'Я УКРАЇНИ</w:t>
      </w:r>
    </w:p>
    <w:p w:rsidR="00CF6288" w:rsidRDefault="00CF6288" w:rsidP="00CF6288">
      <w:pPr>
        <w:spacing w:after="0"/>
        <w:ind w:left="-180" w:firstLine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УПРАВЛІННЯ ОХОРОНИ ЗДОРОВ'Я ВИКОВНАЧОГО КОМІТЕТУ ЛУБЕНСЬКОЇ МІСЬКОЇ </w:t>
      </w:r>
      <w:proofErr w:type="gramStart"/>
      <w:r>
        <w:rPr>
          <w:rFonts w:ascii="Times New Roman" w:hAnsi="Times New Roman" w:cs="Times New Roman"/>
          <w:sz w:val="20"/>
          <w:szCs w:val="20"/>
        </w:rPr>
        <w:t>РАДИ</w:t>
      </w:r>
      <w:proofErr w:type="gramEnd"/>
    </w:p>
    <w:p w:rsidR="00CF6288" w:rsidRDefault="00CF6288" w:rsidP="00CF62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КОМУНАЛЬНА ЛУБЕНСЬКА ЦЕНТРАЛЬНА МІСЬКА ЛІКАРНЯ</w:t>
      </w:r>
    </w:p>
    <w:p w:rsidR="00CF6288" w:rsidRDefault="00CF6288" w:rsidP="00CF6288">
      <w:pPr>
        <w:spacing w:after="0"/>
        <w:jc w:val="center"/>
        <w:rPr>
          <w:rFonts w:ascii="Times New Roman" w:hAnsi="Times New Roman" w:cs="Times New Roman"/>
          <w:lang w:val="uk-UA"/>
        </w:rPr>
      </w:pPr>
      <w:smartTag w:uri="urn:schemas-microsoft-com:office:smarttags" w:element="metricconverter">
        <w:smartTagPr>
          <w:attr w:name="ProductID" w:val="37500, м"/>
        </w:smartTagPr>
        <w:r>
          <w:rPr>
            <w:rFonts w:ascii="Times New Roman" w:hAnsi="Times New Roman" w:cs="Times New Roman"/>
          </w:rPr>
          <w:t>37500, м</w:t>
        </w:r>
      </w:smartTag>
      <w:r>
        <w:rPr>
          <w:rFonts w:ascii="Times New Roman" w:hAnsi="Times New Roman" w:cs="Times New Roman"/>
        </w:rPr>
        <w:t xml:space="preserve">. Лубни, Полтавська обл., вул. П’ятикопа, 26 тел./факс (053615) </w:t>
      </w:r>
      <w:r>
        <w:rPr>
          <w:rFonts w:ascii="Times New Roman" w:hAnsi="Times New Roman" w:cs="Times New Roman"/>
          <w:lang w:val="uk-UA"/>
        </w:rPr>
        <w:t>62-2-29</w:t>
      </w:r>
    </w:p>
    <w:p w:rsidR="00CF6288" w:rsidRDefault="00CF6288" w:rsidP="00CF6288">
      <w:pPr>
        <w:pBdr>
          <w:bottom w:val="single" w:sz="12" w:space="1" w:color="auto"/>
        </w:pBdr>
        <w:spacing w:after="0"/>
        <w:ind w:right="42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КОД ЄДРПОУ 01999388 </w:t>
      </w:r>
      <w:proofErr w:type="spellStart"/>
      <w:proofErr w:type="gramStart"/>
      <w:r>
        <w:rPr>
          <w:rFonts w:ascii="Times New Roman" w:hAnsi="Times New Roman" w:cs="Times New Roman"/>
        </w:rPr>
        <w:t>р</w:t>
      </w:r>
      <w:proofErr w:type="spellEnd"/>
      <w:proofErr w:type="gram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р</w:t>
      </w:r>
      <w:proofErr w:type="spellEnd"/>
      <w:r>
        <w:rPr>
          <w:rFonts w:ascii="Times New Roman" w:hAnsi="Times New Roman" w:cs="Times New Roman"/>
        </w:rPr>
        <w:t xml:space="preserve"> 35413001044862 ГУДКСУ в </w:t>
      </w:r>
      <w:proofErr w:type="spellStart"/>
      <w:r>
        <w:rPr>
          <w:rFonts w:ascii="Times New Roman" w:hAnsi="Times New Roman" w:cs="Times New Roman"/>
        </w:rPr>
        <w:t>Полтавській</w:t>
      </w:r>
      <w:proofErr w:type="spellEnd"/>
      <w:r>
        <w:rPr>
          <w:rFonts w:ascii="Times New Roman" w:hAnsi="Times New Roman" w:cs="Times New Roman"/>
        </w:rPr>
        <w:t xml:space="preserve"> обл. МФО 831019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288" w:rsidRDefault="00CF6288" w:rsidP="00CF62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6288" w:rsidRDefault="00CF6288" w:rsidP="00CF628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3"/>
          <w:szCs w:val="23"/>
        </w:rPr>
        <w:t>«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CF6288" w:rsidRDefault="00CF6288" w:rsidP="001027B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Вих. № 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1027BB" w:rsidRPr="001027BB" w:rsidRDefault="001027BB" w:rsidP="001027B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F6288" w:rsidRPr="004017FA" w:rsidRDefault="00CF6288" w:rsidP="00CF62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17FA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CF6288" w:rsidRPr="004017FA" w:rsidRDefault="00CF6288" w:rsidP="00CF62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6288" w:rsidRDefault="00CF6288" w:rsidP="00CF62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62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граничної чисельності Комунального підприємства «Лубенська лікарня інтенсивного лікування» Лубенської міської ради</w:t>
      </w:r>
    </w:p>
    <w:p w:rsidR="00CF6288" w:rsidRDefault="00CF6288" w:rsidP="00CF62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F6288" w:rsidRPr="00CF6288" w:rsidRDefault="00CF6288" w:rsidP="00CF62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6288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попередні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роки проведена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оптимізація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іжкового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фонду в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омунальній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Лубенськ</w:t>
      </w:r>
      <w:r>
        <w:rPr>
          <w:rFonts w:ascii="Times New Roman" w:hAnsi="Times New Roman" w:cs="Times New Roman"/>
          <w:sz w:val="28"/>
          <w:szCs w:val="28"/>
        </w:rPr>
        <w:t>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центральній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лікарні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735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ліжок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до 365</w:t>
      </w:r>
      <w:r w:rsidR="001027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ліжок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Проводилися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своєчасно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відповідні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заходи до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чинних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нормативно</w:t>
      </w:r>
      <w:r w:rsidR="00EC01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CF628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F6288">
        <w:rPr>
          <w:rFonts w:ascii="Times New Roman" w:hAnsi="Times New Roman" w:cs="Times New Roman"/>
          <w:sz w:val="28"/>
          <w:szCs w:val="28"/>
        </w:rPr>
        <w:t>равових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актів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ефективне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реформування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результаті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скороче</w:t>
      </w:r>
      <w:r>
        <w:rPr>
          <w:rFonts w:ascii="Times New Roman" w:hAnsi="Times New Roman" w:cs="Times New Roman"/>
          <w:sz w:val="28"/>
          <w:szCs w:val="28"/>
        </w:rPr>
        <w:t>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548,25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штатних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27BB">
        <w:rPr>
          <w:rFonts w:ascii="Times New Roman" w:hAnsi="Times New Roman" w:cs="Times New Roman"/>
          <w:sz w:val="28"/>
          <w:szCs w:val="28"/>
          <w:lang w:val="uk-UA"/>
        </w:rPr>
        <w:t>одиниць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т.ч.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2005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скорочено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161,25 </w:t>
      </w:r>
      <w:r w:rsidR="00EC012C">
        <w:rPr>
          <w:rFonts w:ascii="Times New Roman" w:hAnsi="Times New Roman" w:cs="Times New Roman"/>
          <w:sz w:val="28"/>
          <w:szCs w:val="28"/>
          <w:lang w:val="uk-UA"/>
        </w:rPr>
        <w:t>штатних одиниць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6288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приведенням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штатної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чисельності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видатків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на оплату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в межах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затверджених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бюджетних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F6288">
        <w:rPr>
          <w:rFonts w:ascii="Times New Roman" w:hAnsi="Times New Roman" w:cs="Times New Roman"/>
          <w:sz w:val="28"/>
          <w:szCs w:val="28"/>
        </w:rPr>
        <w:t>асигнувань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F6288" w:rsidRPr="00CF6288" w:rsidRDefault="00CF6288" w:rsidP="00CF62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Ві</w:t>
      </w:r>
      <w:r>
        <w:rPr>
          <w:rFonts w:ascii="Times New Roman" w:hAnsi="Times New Roman" w:cs="Times New Roman"/>
          <w:sz w:val="28"/>
          <w:szCs w:val="28"/>
        </w:rPr>
        <w:t>дповідно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чотирнадцятої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сьомого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Лубенської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22.</w:t>
      </w:r>
      <w:r w:rsidRPr="00CF6288">
        <w:rPr>
          <w:rFonts w:ascii="Times New Roman" w:hAnsi="Times New Roman" w:cs="Times New Roman"/>
          <w:sz w:val="28"/>
          <w:szCs w:val="28"/>
          <w:lang w:val="uk-UA"/>
        </w:rPr>
        <w:t>12.</w:t>
      </w:r>
      <w:r>
        <w:rPr>
          <w:rFonts w:ascii="Times New Roman" w:hAnsi="Times New Roman" w:cs="Times New Roman"/>
          <w:sz w:val="28"/>
          <w:szCs w:val="28"/>
          <w:lang w:val="uk-UA"/>
        </w:rPr>
        <w:t>2016</w:t>
      </w:r>
      <w:r w:rsidRPr="00CF6288">
        <w:rPr>
          <w:rFonts w:ascii="Times New Roman" w:hAnsi="Times New Roman" w:cs="Times New Roman"/>
          <w:sz w:val="28"/>
          <w:szCs w:val="28"/>
          <w:lang w:val="uk-UA"/>
        </w:rPr>
        <w:t>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загальної і </w:t>
      </w:r>
      <w:r w:rsidRPr="00CF6288">
        <w:rPr>
          <w:rFonts w:ascii="Times New Roman" w:hAnsi="Times New Roman" w:cs="Times New Roman"/>
          <w:sz w:val="28"/>
          <w:szCs w:val="28"/>
          <w:lang w:val="uk-UA"/>
        </w:rPr>
        <w:t>граничної чисельності в закладах охорони здор</w:t>
      </w:r>
      <w:r>
        <w:rPr>
          <w:rFonts w:ascii="Times New Roman" w:hAnsi="Times New Roman" w:cs="Times New Roman"/>
          <w:sz w:val="28"/>
          <w:szCs w:val="28"/>
          <w:lang w:val="uk-UA"/>
        </w:rPr>
        <w:t>ов’я м. Лубни» К</w:t>
      </w:r>
      <w:r w:rsidRPr="00CF6288">
        <w:rPr>
          <w:rFonts w:ascii="Times New Roman" w:hAnsi="Times New Roman" w:cs="Times New Roman"/>
          <w:sz w:val="28"/>
          <w:szCs w:val="28"/>
          <w:lang w:val="uk-UA"/>
        </w:rPr>
        <w:t>омунальній Лубенській центральній міській лікарні затверджено загальну і граничну чисельність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кількості 699,25 штатних </w:t>
      </w:r>
      <w:r w:rsidR="001027BB">
        <w:rPr>
          <w:rFonts w:ascii="Times New Roman" w:hAnsi="Times New Roman" w:cs="Times New Roman"/>
          <w:sz w:val="28"/>
          <w:szCs w:val="28"/>
          <w:lang w:val="uk-UA"/>
        </w:rPr>
        <w:t>одиниць</w:t>
      </w:r>
      <w:r>
        <w:rPr>
          <w:rFonts w:ascii="Times New Roman" w:hAnsi="Times New Roman" w:cs="Times New Roman"/>
          <w:sz w:val="28"/>
          <w:szCs w:val="28"/>
          <w:lang w:val="uk-UA"/>
        </w:rPr>
        <w:t>.(К</w:t>
      </w:r>
      <w:r w:rsidRPr="00CF6288">
        <w:rPr>
          <w:rFonts w:ascii="Times New Roman" w:hAnsi="Times New Roman" w:cs="Times New Roman"/>
          <w:sz w:val="28"/>
          <w:szCs w:val="28"/>
          <w:lang w:val="uk-UA"/>
        </w:rPr>
        <w:t>опія рішення додається).</w:t>
      </w:r>
    </w:p>
    <w:p w:rsidR="00CF6288" w:rsidRPr="00CF6288" w:rsidRDefault="00CF6288" w:rsidP="00CF62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6288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реорганізацією шляхом перетворення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CF6288">
        <w:rPr>
          <w:rFonts w:ascii="Times New Roman" w:hAnsi="Times New Roman" w:cs="Times New Roman"/>
          <w:sz w:val="28"/>
          <w:szCs w:val="28"/>
          <w:lang w:val="uk-UA"/>
        </w:rPr>
        <w:t>омунальної Лубенської центральної міс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ької </w:t>
      </w:r>
      <w:r w:rsidRPr="00CF6288">
        <w:rPr>
          <w:rFonts w:ascii="Times New Roman" w:hAnsi="Times New Roman" w:cs="Times New Roman"/>
          <w:sz w:val="28"/>
          <w:szCs w:val="28"/>
          <w:lang w:val="uk-UA"/>
        </w:rPr>
        <w:t>лікарні в Комунальне підприємство «Лубенська лікарня інтенсивного лікування» Лубенської міської ради гранична чисельні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сть в кількості 699,25 штатних </w:t>
      </w:r>
      <w:r w:rsidR="001027BB">
        <w:rPr>
          <w:rFonts w:ascii="Times New Roman" w:hAnsi="Times New Roman" w:cs="Times New Roman"/>
          <w:sz w:val="28"/>
          <w:szCs w:val="28"/>
          <w:lang w:val="uk-UA"/>
        </w:rPr>
        <w:t>одиниць</w:t>
      </w:r>
      <w:r w:rsidRPr="00CF6288">
        <w:rPr>
          <w:rFonts w:ascii="Times New Roman" w:hAnsi="Times New Roman" w:cs="Times New Roman"/>
          <w:sz w:val="28"/>
          <w:szCs w:val="28"/>
          <w:lang w:val="uk-UA"/>
        </w:rPr>
        <w:t xml:space="preserve">, що утримується по загальному фонду бюджету залишається не змінною.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Крім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КЛ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ЦМЛ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надає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F6288">
        <w:rPr>
          <w:rFonts w:ascii="Times New Roman" w:hAnsi="Times New Roman" w:cs="Times New Roman"/>
          <w:sz w:val="28"/>
          <w:szCs w:val="28"/>
        </w:rPr>
        <w:t xml:space="preserve">чинного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платні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медичні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послуги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штатом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6,25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штатних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27BB">
        <w:rPr>
          <w:rFonts w:ascii="Times New Roman" w:hAnsi="Times New Roman" w:cs="Times New Roman"/>
          <w:sz w:val="28"/>
          <w:szCs w:val="28"/>
          <w:lang w:val="uk-UA"/>
        </w:rPr>
        <w:t>одиниць</w:t>
      </w:r>
      <w:r w:rsidRPr="00CF628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утримуються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спеціального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фонду.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разом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гранична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чисельність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КП «ЛЛЛІЛ»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ЛМР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становитиме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6288">
        <w:rPr>
          <w:rFonts w:ascii="Times New Roman" w:hAnsi="Times New Roman" w:cs="Times New Roman"/>
          <w:sz w:val="28"/>
          <w:szCs w:val="28"/>
        </w:rPr>
        <w:t xml:space="preserve">705,5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штатних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одиниць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, в т.ч.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лікарі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– 149,50 од</w:t>
      </w:r>
      <w:proofErr w:type="gramStart"/>
      <w:r w:rsidRPr="00CF6288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End"/>
      <w:r w:rsidRPr="00CF6288">
        <w:rPr>
          <w:rFonts w:ascii="Times New Roman" w:hAnsi="Times New Roman" w:cs="Times New Roman"/>
          <w:sz w:val="28"/>
          <w:szCs w:val="28"/>
        </w:rPr>
        <w:t>фахівці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базовою та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неповною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вищою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медичною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освітою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– 305,00 од.,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молодший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медичний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персонал – 149,25 од.,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– 101,75 од.</w:t>
      </w:r>
    </w:p>
    <w:p w:rsidR="00CF6288" w:rsidRPr="00CF6288" w:rsidRDefault="00CF6288" w:rsidP="00CF6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6288" w:rsidRPr="00CF6288" w:rsidRDefault="00CF6288" w:rsidP="00CF6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446F" w:rsidRPr="0076446F" w:rsidRDefault="00CF6288" w:rsidP="007644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Головний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288">
        <w:rPr>
          <w:rFonts w:ascii="Times New Roman" w:hAnsi="Times New Roman" w:cs="Times New Roman"/>
          <w:sz w:val="28"/>
          <w:szCs w:val="28"/>
        </w:rPr>
        <w:t>лікар</w:t>
      </w:r>
      <w:proofErr w:type="spellEnd"/>
      <w:r w:rsidRPr="00CF6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76446F">
        <w:rPr>
          <w:rFonts w:ascii="Times New Roman" w:hAnsi="Times New Roman" w:cs="Times New Roman"/>
          <w:sz w:val="28"/>
          <w:szCs w:val="28"/>
        </w:rPr>
        <w:t xml:space="preserve">С.М. </w:t>
      </w:r>
      <w:proofErr w:type="spellStart"/>
      <w:r w:rsidR="0076446F">
        <w:rPr>
          <w:rFonts w:ascii="Times New Roman" w:hAnsi="Times New Roman" w:cs="Times New Roman"/>
          <w:sz w:val="28"/>
          <w:szCs w:val="28"/>
        </w:rPr>
        <w:t>Наталенк</w:t>
      </w:r>
      <w:proofErr w:type="spellEnd"/>
      <w:r w:rsidR="0076446F">
        <w:rPr>
          <w:rFonts w:ascii="Times New Roman" w:hAnsi="Times New Roman" w:cs="Times New Roman"/>
          <w:sz w:val="28"/>
          <w:szCs w:val="28"/>
          <w:lang w:val="uk-UA"/>
        </w:rPr>
        <w:t>о</w:t>
      </w:r>
    </w:p>
    <w:sectPr w:rsidR="0076446F" w:rsidRPr="0076446F" w:rsidSect="00C3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6288"/>
    <w:rsid w:val="001027BB"/>
    <w:rsid w:val="004E3100"/>
    <w:rsid w:val="0076446F"/>
    <w:rsid w:val="00C33781"/>
    <w:rsid w:val="00CF6288"/>
    <w:rsid w:val="00EC0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2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5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2018-11-30T08:26:00Z</cp:lastPrinted>
  <dcterms:created xsi:type="dcterms:W3CDTF">2018-11-30T07:59:00Z</dcterms:created>
  <dcterms:modified xsi:type="dcterms:W3CDTF">2018-11-30T08:26:00Z</dcterms:modified>
</cp:coreProperties>
</file>